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8E4B9E" w:rsidRDefault="001769D9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Resolutions</w:t>
      </w:r>
      <w:r w:rsidR="00371110" w:rsidRPr="008E4B9E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1D5E94" w:rsidRPr="008E4B9E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C6663D" w:rsidRPr="008E4B9E">
        <w:rPr>
          <w:rFonts w:ascii="Times New Roman" w:hAnsi="Times New Roman" w:cs="Times New Roman"/>
          <w:b/>
          <w:sz w:val="24"/>
          <w:szCs w:val="24"/>
        </w:rPr>
        <w:t>Ph.D</w:t>
      </w:r>
      <w:r w:rsidR="00840F18" w:rsidRPr="008E4B9E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8E4B9E" w:rsidRDefault="00840F18" w:rsidP="00840F18">
      <w:pPr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C71583" w:rsidRDefault="00C71583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Sibaji Pratim Basu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(Chairperson)</w:t>
      </w:r>
    </w:p>
    <w:p w:rsidR="00C6663D" w:rsidRPr="008E4B9E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Prof. Sobha Chatterjee</w:t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C6663D" w:rsidRPr="008E4B9E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Prof. AparajitaHazra</w:t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840F18" w:rsidRPr="008E4B9E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Dr. Jolly Das</w:t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(HOD &amp; Secretary)</w:t>
      </w:r>
    </w:p>
    <w:p w:rsidR="00840F18" w:rsidRPr="008E4B9E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Prof. Indranil Acharya</w:t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8E4B9E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Prof. Joyjit Ghosh</w:t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8E4B9E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Pr="008E4B9E" w:rsidRDefault="00840F18" w:rsidP="008E4B9E">
      <w:pPr>
        <w:spacing w:line="36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The meeting was held</w:t>
      </w:r>
      <w:r w:rsidR="00730A5A" w:rsidRPr="008E4B9E">
        <w:rPr>
          <w:rFonts w:ascii="Times New Roman" w:hAnsi="Times New Roman" w:cs="Times New Roman"/>
          <w:sz w:val="24"/>
          <w:szCs w:val="24"/>
        </w:rPr>
        <w:t>at 1.00 p.m</w:t>
      </w:r>
      <w:r w:rsidR="00730A5A">
        <w:rPr>
          <w:rFonts w:ascii="Times New Roman" w:hAnsi="Times New Roman" w:cs="Times New Roman"/>
          <w:sz w:val="24"/>
          <w:szCs w:val="24"/>
        </w:rPr>
        <w:t xml:space="preserve">. (1) online </w:t>
      </w:r>
      <w:r w:rsidRPr="008E4B9E">
        <w:rPr>
          <w:rFonts w:ascii="Times New Roman" w:hAnsi="Times New Roman" w:cs="Times New Roman"/>
          <w:sz w:val="24"/>
          <w:szCs w:val="24"/>
        </w:rPr>
        <w:t xml:space="preserve">through the google meet URL: </w:t>
      </w:r>
      <w:hyperlink r:id="rId4" w:history="1">
        <w:r w:rsidR="008E4B9E" w:rsidRPr="008E4B9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https://meet.google.com/wns-ezgc-uga on 23.02.2021</w:t>
        </w:r>
      </w:hyperlink>
      <w:r w:rsidR="00730A5A">
        <w:rPr>
          <w:rFonts w:ascii="Times New Roman" w:hAnsi="Times New Roman" w:cs="Times New Roman"/>
          <w:sz w:val="24"/>
          <w:szCs w:val="24"/>
        </w:rPr>
        <w:t>, for the external members, and (2) offline for the internal members.</w:t>
      </w:r>
    </w:p>
    <w:p w:rsidR="00840F18" w:rsidRPr="008E4B9E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C6663D" w:rsidRPr="008E4B9E">
        <w:rPr>
          <w:rFonts w:ascii="Times New Roman" w:hAnsi="Times New Roman" w:cs="Times New Roman"/>
          <w:sz w:val="24"/>
          <w:szCs w:val="24"/>
        </w:rPr>
        <w:t xml:space="preserve">email </w:t>
      </w:r>
      <w:r w:rsidR="00C1422C" w:rsidRPr="008E4B9E">
        <w:rPr>
          <w:rFonts w:ascii="Times New Roman" w:hAnsi="Times New Roman" w:cs="Times New Roman"/>
          <w:sz w:val="24"/>
          <w:szCs w:val="24"/>
        </w:rPr>
        <w:t xml:space="preserve">on </w:t>
      </w:r>
      <w:r w:rsidR="008E4B9E" w:rsidRPr="008E4B9E">
        <w:rPr>
          <w:rFonts w:ascii="Times New Roman" w:hAnsi="Times New Roman" w:cs="Times New Roman"/>
          <w:sz w:val="24"/>
          <w:szCs w:val="24"/>
        </w:rPr>
        <w:t>20.02.2021</w:t>
      </w:r>
      <w:r w:rsidRPr="008E4B9E">
        <w:rPr>
          <w:rFonts w:ascii="Times New Roman" w:hAnsi="Times New Roman" w:cs="Times New Roman"/>
          <w:sz w:val="24"/>
          <w:szCs w:val="24"/>
        </w:rPr>
        <w:t>.</w:t>
      </w:r>
    </w:p>
    <w:p w:rsidR="00DB59AF" w:rsidRPr="008E4B9E" w:rsidRDefault="00DB59AF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8E4B9E" w:rsidRDefault="00C6663D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E4B9E" w:rsidRPr="008E4B9E" w:rsidRDefault="008E4B9E" w:rsidP="008E4B9E">
      <w:pPr>
        <w:spacing w:line="36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E4B9E">
        <w:rPr>
          <w:rFonts w:ascii="Times New Roman" w:hAnsi="Times New Roman" w:cs="Times New Roman"/>
          <w:color w:val="222222"/>
          <w:sz w:val="24"/>
          <w:szCs w:val="24"/>
        </w:rPr>
        <w:t>1. Consideration of the application for extension of six months w.e.f. 25.02.2021 made by Dipanjoy Mukherjee, Ph.D scholar, forwarded by his supervisor Prof. Debashis Bandyopadhyay.</w:t>
      </w:r>
    </w:p>
    <w:p w:rsidR="008E4B9E" w:rsidRPr="008E4B9E" w:rsidRDefault="008E4B9E" w:rsidP="008E4B9E">
      <w:pPr>
        <w:spacing w:line="36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E4B9E">
        <w:rPr>
          <w:rFonts w:ascii="Times New Roman" w:hAnsi="Times New Roman" w:cs="Times New Roman"/>
          <w:color w:val="222222"/>
          <w:sz w:val="24"/>
          <w:szCs w:val="24"/>
        </w:rPr>
        <w:t>2. Miscellaneous.</w:t>
      </w:r>
    </w:p>
    <w:p w:rsidR="008E4B9E" w:rsidRPr="008E4B9E" w:rsidRDefault="008E4B9E" w:rsidP="008E4B9E">
      <w:pPr>
        <w:spacing w:line="36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40F18" w:rsidRPr="008E4B9E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Resolution</w:t>
      </w:r>
      <w:r w:rsidR="00C6663D" w:rsidRPr="008E4B9E">
        <w:rPr>
          <w:rFonts w:ascii="Times New Roman" w:hAnsi="Times New Roman" w:cs="Times New Roman"/>
          <w:b/>
          <w:sz w:val="24"/>
          <w:szCs w:val="24"/>
        </w:rPr>
        <w:t>s</w:t>
      </w:r>
    </w:p>
    <w:p w:rsidR="00730A5A" w:rsidRPr="00A22A77" w:rsidRDefault="00730A5A" w:rsidP="00730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77">
        <w:rPr>
          <w:rFonts w:ascii="Times New Roman" w:hAnsi="Times New Roman" w:cs="Times New Roman"/>
          <w:b/>
          <w:sz w:val="24"/>
          <w:szCs w:val="24"/>
        </w:rPr>
        <w:t xml:space="preserve">Agendum 1 </w:t>
      </w:r>
    </w:p>
    <w:p w:rsidR="00730A5A" w:rsidRPr="008E4B9E" w:rsidRDefault="00730A5A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Considering the Covid-19 pandemic situation, which has hindered the research-related activities of </w:t>
      </w:r>
      <w:r w:rsidRPr="008E4B9E">
        <w:rPr>
          <w:rFonts w:ascii="Times New Roman" w:hAnsi="Times New Roman" w:cs="Times New Roman"/>
          <w:sz w:val="24"/>
          <w:szCs w:val="24"/>
        </w:rPr>
        <w:t>Dipanjoy Mukherjee, Ph.D scholar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E4B9E">
        <w:rPr>
          <w:rFonts w:ascii="Times New Roman" w:hAnsi="Times New Roman" w:cs="Times New Roman"/>
          <w:sz w:val="24"/>
          <w:szCs w:val="24"/>
        </w:rPr>
        <w:t xml:space="preserve">t is unanimously recommended that,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8E4B9E">
        <w:rPr>
          <w:rFonts w:ascii="Times New Roman" w:hAnsi="Times New Roman" w:cs="Times New Roman"/>
          <w:sz w:val="24"/>
          <w:szCs w:val="24"/>
        </w:rPr>
        <w:t xml:space="preserve">be granted an extension of the tenure of his </w:t>
      </w:r>
      <w:r>
        <w:rPr>
          <w:rFonts w:ascii="Times New Roman" w:hAnsi="Times New Roman" w:cs="Times New Roman"/>
          <w:sz w:val="24"/>
          <w:szCs w:val="24"/>
        </w:rPr>
        <w:t>re-</w:t>
      </w:r>
      <w:r w:rsidRPr="008E4B9E">
        <w:rPr>
          <w:rFonts w:ascii="Times New Roman" w:hAnsi="Times New Roman" w:cs="Times New Roman"/>
          <w:sz w:val="24"/>
          <w:szCs w:val="24"/>
        </w:rPr>
        <w:t xml:space="preserve">registration for six months w.e.f. 25.02.2021 (following the expiry of the current tenure on 24.02.2021), for </w:t>
      </w:r>
      <w:r>
        <w:rPr>
          <w:rFonts w:ascii="Times New Roman" w:hAnsi="Times New Roman" w:cs="Times New Roman"/>
          <w:sz w:val="24"/>
          <w:szCs w:val="24"/>
        </w:rPr>
        <w:t>which he has applied, keeping the recommendations of his supervisor, Prof. Debashis Bandyopadhyay, in view.</w:t>
      </w:r>
    </w:p>
    <w:p w:rsidR="00730A5A" w:rsidRPr="008E4B9E" w:rsidRDefault="00730A5A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A5A" w:rsidRPr="00A22A77" w:rsidRDefault="00730A5A" w:rsidP="00730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2A77">
        <w:rPr>
          <w:rFonts w:ascii="Times New Roman" w:hAnsi="Times New Roman" w:cs="Times New Roman"/>
          <w:b/>
          <w:sz w:val="24"/>
          <w:szCs w:val="24"/>
        </w:rPr>
        <w:t>Agendum  2</w:t>
      </w:r>
    </w:p>
    <w:bookmarkEnd w:id="0"/>
    <w:p w:rsidR="00730A5A" w:rsidRDefault="00730A5A" w:rsidP="0073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The second panel of adjudicators for the thesis submitted by </w:t>
      </w:r>
      <w:r w:rsidRPr="00730A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30A5A">
        <w:rPr>
          <w:rFonts w:ascii="Times New Roman" w:hAnsi="Times New Roman" w:cs="Times New Roman"/>
          <w:sz w:val="24"/>
          <w:szCs w:val="24"/>
        </w:rPr>
        <w:t xml:space="preserve">PROBLEMATIC OF NATIONAL IDENTITY IN THE AFRICAN CONTEXT THROUGH GENERATIONS IN SELECTED WORKS OF NURUDDIN FARAH, NADIFA MOHAMED, AND CHIMAMANDA NGOZI ADICHIE”) </w:t>
      </w:r>
      <w:r>
        <w:rPr>
          <w:rFonts w:ascii="Times New Roman" w:hAnsi="Times New Roman" w:cs="Times New Roman"/>
          <w:sz w:val="24"/>
          <w:szCs w:val="24"/>
        </w:rPr>
        <w:t xml:space="preserve">Ms. Bidisha Mukherjee, </w:t>
      </w:r>
      <w:r w:rsidRPr="00D12584">
        <w:rPr>
          <w:rFonts w:ascii="Times New Roman" w:hAnsi="Times New Roman" w:cs="Times New Roman"/>
          <w:sz w:val="24"/>
          <w:szCs w:val="24"/>
        </w:rPr>
        <w:t>Research Scholar, Vidyasagar University; Registration No. 668/Ph.D</w:t>
      </w:r>
      <w:r w:rsidR="00C71583">
        <w:rPr>
          <w:rFonts w:ascii="Times New Roman" w:hAnsi="Times New Roman" w:cs="Times New Roman"/>
          <w:sz w:val="24"/>
          <w:szCs w:val="24"/>
        </w:rPr>
        <w:t xml:space="preserve"> </w:t>
      </w:r>
      <w:r w:rsidRPr="00D12584">
        <w:rPr>
          <w:rFonts w:ascii="Times New Roman" w:hAnsi="Times New Roman" w:cs="Times New Roman"/>
          <w:sz w:val="24"/>
          <w:szCs w:val="24"/>
        </w:rPr>
        <w:t>(Arts)</w:t>
      </w:r>
      <w:r>
        <w:rPr>
          <w:rFonts w:ascii="Times New Roman" w:hAnsi="Times New Roman" w:cs="Times New Roman"/>
          <w:sz w:val="24"/>
          <w:szCs w:val="24"/>
        </w:rPr>
        <w:t>, under the supervision of Dr. Subhajit Sengupta, is recommended.</w:t>
      </w:r>
    </w:p>
    <w:p w:rsidR="00C71583" w:rsidRDefault="00C71583" w:rsidP="0073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ends with thanks to the Members present.</w:t>
      </w:r>
    </w:p>
    <w:p w:rsidR="00C71583" w:rsidRPr="00D12584" w:rsidRDefault="00C71583" w:rsidP="0073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Pr="008E4B9E" w:rsidRDefault="00840F18" w:rsidP="007A3A6E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Jolly Das</w:t>
      </w:r>
    </w:p>
    <w:p w:rsidR="007A3A6E" w:rsidRPr="008E4B9E" w:rsidRDefault="00840F18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H</w:t>
      </w:r>
      <w:r w:rsidR="00D9610E" w:rsidRPr="008E4B9E">
        <w:rPr>
          <w:rFonts w:ascii="Times New Roman" w:hAnsi="Times New Roman" w:cs="Times New Roman"/>
          <w:sz w:val="24"/>
          <w:szCs w:val="24"/>
        </w:rPr>
        <w:t xml:space="preserve">ead of the </w:t>
      </w:r>
      <w:r w:rsidRPr="008E4B9E">
        <w:rPr>
          <w:rFonts w:ascii="Times New Roman" w:hAnsi="Times New Roman" w:cs="Times New Roman"/>
          <w:sz w:val="24"/>
          <w:szCs w:val="24"/>
        </w:rPr>
        <w:t>D</w:t>
      </w:r>
      <w:r w:rsidR="00D9610E" w:rsidRPr="008E4B9E">
        <w:rPr>
          <w:rFonts w:ascii="Times New Roman" w:hAnsi="Times New Roman" w:cs="Times New Roman"/>
          <w:sz w:val="24"/>
          <w:szCs w:val="24"/>
        </w:rPr>
        <w:t>epartment</w:t>
      </w:r>
    </w:p>
    <w:p w:rsidR="007A3A6E" w:rsidRPr="008E4B9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&amp;</w:t>
      </w:r>
    </w:p>
    <w:p w:rsidR="00840F18" w:rsidRPr="008E4B9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Secretary (Ph.D Committee)</w:t>
      </w:r>
      <w:r w:rsidR="00D9610E" w:rsidRPr="008E4B9E">
        <w:rPr>
          <w:rFonts w:ascii="Times New Roman" w:hAnsi="Times New Roman" w:cs="Times New Roman"/>
          <w:sz w:val="24"/>
          <w:szCs w:val="24"/>
        </w:rPr>
        <w:t>,</w:t>
      </w:r>
    </w:p>
    <w:p w:rsidR="00D9610E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Department of English,</w:t>
      </w:r>
    </w:p>
    <w:p w:rsidR="00D9610E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Vidyasagar University,</w:t>
      </w:r>
    </w:p>
    <w:p w:rsidR="00840F18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Midnapore.</w:t>
      </w:r>
    </w:p>
    <w:sectPr w:rsidR="00840F18" w:rsidRPr="008E4B9E" w:rsidSect="0037111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34E45"/>
    <w:rsid w:val="000B29EC"/>
    <w:rsid w:val="000E6496"/>
    <w:rsid w:val="001769D9"/>
    <w:rsid w:val="001D5E94"/>
    <w:rsid w:val="001F4659"/>
    <w:rsid w:val="002957C6"/>
    <w:rsid w:val="002D132F"/>
    <w:rsid w:val="00352F29"/>
    <w:rsid w:val="00371110"/>
    <w:rsid w:val="003C4BC5"/>
    <w:rsid w:val="00416497"/>
    <w:rsid w:val="004D28F5"/>
    <w:rsid w:val="004D728D"/>
    <w:rsid w:val="00534565"/>
    <w:rsid w:val="00594785"/>
    <w:rsid w:val="0060449D"/>
    <w:rsid w:val="00643A8B"/>
    <w:rsid w:val="00644752"/>
    <w:rsid w:val="00713253"/>
    <w:rsid w:val="00730A5A"/>
    <w:rsid w:val="007A3A6E"/>
    <w:rsid w:val="008201F9"/>
    <w:rsid w:val="00840F18"/>
    <w:rsid w:val="008E0B1C"/>
    <w:rsid w:val="008E4B9E"/>
    <w:rsid w:val="00974E3E"/>
    <w:rsid w:val="00A15BA5"/>
    <w:rsid w:val="00A22A77"/>
    <w:rsid w:val="00A2337E"/>
    <w:rsid w:val="00A30379"/>
    <w:rsid w:val="00A92826"/>
    <w:rsid w:val="00AB23AC"/>
    <w:rsid w:val="00B20246"/>
    <w:rsid w:val="00B34E45"/>
    <w:rsid w:val="00B77ED0"/>
    <w:rsid w:val="00B829DB"/>
    <w:rsid w:val="00BD0DA6"/>
    <w:rsid w:val="00C1422C"/>
    <w:rsid w:val="00C6663D"/>
    <w:rsid w:val="00C71583"/>
    <w:rsid w:val="00CE4E75"/>
    <w:rsid w:val="00D23E5C"/>
    <w:rsid w:val="00D427BF"/>
    <w:rsid w:val="00D9610E"/>
    <w:rsid w:val="00DB59AF"/>
    <w:rsid w:val="00DF1054"/>
    <w:rsid w:val="00E1720A"/>
    <w:rsid w:val="00E70D02"/>
    <w:rsid w:val="00E85B9D"/>
    <w:rsid w:val="00EB156E"/>
    <w:rsid w:val="00EB1FEB"/>
    <w:rsid w:val="00EB39FA"/>
    <w:rsid w:val="00EC373E"/>
    <w:rsid w:val="00F02D28"/>
    <w:rsid w:val="00F665CF"/>
    <w:rsid w:val="00F8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ns-ezgc-uga%20on%2023.02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2020-10-23T07:35:00Z</dcterms:created>
  <dcterms:modified xsi:type="dcterms:W3CDTF">2021-04-24T15:21:00Z</dcterms:modified>
</cp:coreProperties>
</file>